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789A" w14:textId="77777777" w:rsidR="00131141" w:rsidRPr="006A5CD3" w:rsidRDefault="00131141" w:rsidP="007378F9">
      <w:pPr>
        <w:pStyle w:val="BodyAA"/>
        <w:spacing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</w:p>
    <w:p w14:paraId="38C1DBC9" w14:textId="25C3C993" w:rsidR="00867EC9" w:rsidRPr="006A5CD3" w:rsidRDefault="00131141" w:rsidP="00867EC9">
      <w:pPr>
        <w:pStyle w:val="BodyAA"/>
        <w:spacing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București, 20.03</w:t>
      </w:r>
      <w:r w:rsidR="00A125FC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.201</w:t>
      </w:r>
      <w:r w:rsidR="00F307C9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8</w:t>
      </w:r>
    </w:p>
    <w:p w14:paraId="6EB19243" w14:textId="77777777" w:rsidR="00867EC9" w:rsidRPr="006A5CD3" w:rsidRDefault="00867EC9" w:rsidP="00867EC9">
      <w:pPr>
        <w:pStyle w:val="BodyAA"/>
        <w:spacing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</w:p>
    <w:p w14:paraId="4D26CD21" w14:textId="6318DA53" w:rsidR="00423DCB" w:rsidRPr="006A5CD3" w:rsidRDefault="0004050B" w:rsidP="00F307C9">
      <w:pPr>
        <w:pStyle w:val="BodyAA"/>
        <w:spacing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COMUNICAT DE PRESĂ</w:t>
      </w:r>
    </w:p>
    <w:p w14:paraId="19D409C0" w14:textId="77777777" w:rsidR="006A5CD3" w:rsidRPr="006A5CD3" w:rsidRDefault="006A5CD3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</w:p>
    <w:p w14:paraId="366C6958" w14:textId="4C43749F" w:rsidR="00617210" w:rsidRPr="006A5CD3" w:rsidRDefault="0004050B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Alex Gă</w:t>
      </w:r>
      <w:r w:rsidR="006478FE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va</w:t>
      </w:r>
      <w:r w:rsidR="008E5936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n, 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dublă expediţie himalayană la 8000m, fără</w:t>
      </w:r>
      <w:r w:rsidR="0033584C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oxigen suplimentar</w:t>
      </w:r>
    </w:p>
    <w:p w14:paraId="52DDE18F" w14:textId="77777777" w:rsidR="00092EDC" w:rsidRPr="006A5CD3" w:rsidRDefault="00092EDC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</w:p>
    <w:p w14:paraId="0E8C8E20" w14:textId="6CBD0B51" w:rsidR="00927C9E" w:rsidRPr="006A5CD3" w:rsidRDefault="00563EC8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Alpinistul</w:t>
      </w:r>
      <w:r w:rsidR="008E5936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</w:t>
      </w:r>
      <w:r w:rsidR="00C8506D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Alex Găvan</w:t>
      </w:r>
      <w:r w:rsidR="003F5E9D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vizează escaladarea a două vâ</w:t>
      </w: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rfuri de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peste opt mii de metri din munții Himalaya, în aceeași expediț</w:t>
      </w: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ie: Dhaulagiri</w:t>
      </w:r>
      <w:r w:rsidR="00617210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, 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8167m ș</w:t>
      </w: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i Nanga Parbat, 8125m. 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O dublă reușită</w:t>
      </w:r>
      <w:r w:rsidR="00594FD9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la peste opt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mii de metri nu a fost posibilă până</w:t>
      </w:r>
      <w:r w:rsidR="00594FD9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acum pentru niciun alpinist româ</w:t>
      </w:r>
      <w:r w:rsidR="00594FD9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n, d</w:t>
      </w:r>
      <w:r w:rsidR="00813774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eși au mai fost încercă</w:t>
      </w:r>
      <w:r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>ri</w:t>
      </w:r>
      <w:r w:rsidR="002D3216" w:rsidRPr="006A5CD3"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de a realiza acest lucru.</w:t>
      </w:r>
    </w:p>
    <w:p w14:paraId="62AB4FA6" w14:textId="41B0E638" w:rsidR="00B30AD6" w:rsidRPr="006A5CD3" w:rsidRDefault="00813774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Expediț</w:t>
      </w:r>
      <w:r w:rsidR="00927C9E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ia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presupune două</w:t>
      </w:r>
      <w:r w:rsidR="00927C9E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e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tape distincte, lunile aprilie ș</w:t>
      </w:r>
      <w:r w:rsidR="00927C9E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i mai fiind dedicate ascensiuni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i vâ</w:t>
      </w:r>
      <w:r w:rsidR="00CB285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rfului Dhaulagiri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, iar iunie și iulie </w:t>
      </w:r>
      <w:r w:rsidR="002D3216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pentru</w:t>
      </w:r>
      <w:r w:rsidR="00CB285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Nanga Parbat.</w:t>
      </w:r>
    </w:p>
    <w:p w14:paraId="35372B60" w14:textId="55C8881C" w:rsidR="004F0942" w:rsidRPr="006A5CD3" w:rsidRDefault="00813774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Î</w:t>
      </w:r>
      <w:r w:rsidR="002D3216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</w:t>
      </w:r>
      <w:r w:rsidR="00594FD9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acest proiect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,</w:t>
      </w:r>
      <w:r w:rsidR="00594FD9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  <w:r w:rsidR="00FE18BA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Alex </w:t>
      </w:r>
      <w:r w:rsidR="00594FD9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Găvan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face echipă cu doi alpiniști experimentați cu care împărtășeș</w:t>
      </w:r>
      <w:r w:rsidR="0031208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te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aceeaș</w:t>
      </w:r>
      <w:r w:rsidR="0031208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i filosofie asupra ascensiu</w:t>
      </w:r>
      <w:r w:rsidR="00563368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nilor extreme. </w:t>
      </w:r>
    </w:p>
    <w:p w14:paraId="136A16AB" w14:textId="48913681" w:rsidR="004F0942" w:rsidRPr="006A5CD3" w:rsidRDefault="00501D48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Pentru Dhaulagiri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, î</w:t>
      </w:r>
      <w:r w:rsidR="001F659E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n Nepal,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partener de coardă îi va fi Pawel Michalski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(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patru vâ</w:t>
      </w:r>
      <w:r w:rsidR="0031208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rfuri de peste opt mii de metri la activ,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membru în echipa națională</w:t>
      </w:r>
      <w:r w:rsidR="005442BA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de himalay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sm hivernal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a Poloniei și fost adjunct al acesteia), alături de care Alex a urcat în premieră românească vâ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rful Gasherbrum </w:t>
      </w:r>
      <w:r w:rsidR="004F4D7A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1, </w:t>
      </w:r>
      <w:r w:rsidR="002D3216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8068m, </w:t>
      </w:r>
      <w:r w:rsidR="004F3C1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din Pakistan,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î</w:t>
      </w:r>
      <w:r w:rsidR="002D3216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n 2007. </w:t>
      </w:r>
      <w:r w:rsidR="0031208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</w:p>
    <w:p w14:paraId="70ED0B00" w14:textId="07397394" w:rsidR="004F0942" w:rsidRPr="006A5CD3" w:rsidRDefault="004F3C12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Apoi,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ală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turi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de Tunc Findik (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Turcia,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unsprezece vâ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rfuri de peste opt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mii de metri la activ), Alex Gă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van se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va î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ntoarce pe Nanga Parbat,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î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 Pakistan. Perioada coincide cu trecerea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un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ui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an după ce, pe același munte, a trebuit să renunț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e la ascensiunea ace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stuia pentru a organiza o operațiune de căutare și salvare pentru alpiniștii Alberto Zerain (Spania) ș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i Marian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o Galvan (Argentina), dispăruți într-o avalanșă în timp ce î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ncerc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au parcurgerea crestei Mazeno. Împreună cu Tunc, Alex Găvan a reușit escaladarea în premieră românească a vâ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rfului S</w:t>
      </w:r>
      <w:r w:rsidR="004F4D7A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hisha Pangma, </w:t>
      </w:r>
      <w:r w:rsidR="00813774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8027m, din Tibet, î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 2013.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</w:p>
    <w:p w14:paraId="537DBD0D" w14:textId="77777777" w:rsidR="00633354" w:rsidRDefault="00813774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i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“Voi î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ncerca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să realizez în această expediț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ie ceea c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e noi numim un „hat-trick”: două vâ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rfuri de peste opt mii de metri, un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ul dupa altul. Pentru aceasta, mă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voi f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olosi de aclimatizarea reziduală rămasă î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n urma ascensiunii pe Dhaulagiri, pentru a realiza o ascensiune rap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idă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pe Nanga Parbat,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eventual dintr-o singură bucată și fără a reveni în tabăra de bază înainte de atingerea vârfului. </w:t>
      </w:r>
    </w:p>
    <w:p w14:paraId="2C363306" w14:textId="77777777" w:rsidR="00633354" w:rsidRDefault="00633354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i/>
          <w:sz w:val="24"/>
          <w:szCs w:val="24"/>
          <w:lang w:val="ro-RO"/>
        </w:rPr>
      </w:pPr>
    </w:p>
    <w:p w14:paraId="6CD8EDC1" w14:textId="09B62856" w:rsidR="00BA1E48" w:rsidRPr="006A5CD3" w:rsidRDefault="00813774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i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Pentru a reuși asta, echipa joacă un rol determinant și faptul că mă voi lega în coardă cu Pawel și Tunc îmi dă multă î</w:t>
      </w:r>
      <w:r w:rsidR="00BA1E48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ncredere.” </w:t>
      </w:r>
      <w:r w:rsidR="00BA1E48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- Alex Găvan</w:t>
      </w:r>
      <w:r w:rsidR="004F4D7A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.</w:t>
      </w:r>
    </w:p>
    <w:p w14:paraId="6CC0D849" w14:textId="21395ABB" w:rsidR="00BA1E48" w:rsidRPr="006A5CD3" w:rsidRDefault="00617210" w:rsidP="00BA1E48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O dublă reușită pe cele două vârfuri ar reprezenta al șaptelea, respectiv al optulea vâ</w:t>
      </w:r>
      <w:r w:rsidR="00BA1E48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rf de peste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opt mii de metri escaladat de Găvan fără </w:t>
      </w:r>
      <w:r w:rsidR="00BA1E48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a folosi oxigen suplimentar sau porteri de altitudine.</w:t>
      </w:r>
    </w:p>
    <w:p w14:paraId="5925E88B" w14:textId="19798C36" w:rsidR="00BA1E48" w:rsidRPr="006A5CD3" w:rsidRDefault="00BA1E48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i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lastRenderedPageBreak/>
        <w:t>„D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incolo de antrenamentul necesar ș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 strategia potr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ivită, un optmiar urcat înseamnă și abilitatea de a folosi neprevăzutul în favoarea ta, pentru că oricât de minuțioasă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ar fi 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planificarea, proiectul este atât de complex, încâ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t la un moment dat, invariabil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, va interveni ceva neaș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teptat. Pentru doi optmiari 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urcați, partea de neprevăzut crește exponenț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ial, iar lucrurile car</w:t>
      </w:r>
      <w:r w:rsidR="00D23547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e trebuie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aliniate ca totul să meargă bine sunt atât de multe, încât îndrăznesc să spun că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dincolo de ce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ea ce depinde de noi, pentru paș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i acolo sus,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accesul este ceva ce trebuie să ți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 se p</w:t>
      </w:r>
      <w:r w:rsidR="00617210"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>ermită</w:t>
      </w:r>
      <w:r w:rsidRPr="006A5CD3">
        <w:rPr>
          <w:rFonts w:ascii="Avenir Next" w:eastAsia="Calibri" w:hAnsi="Avenir Next" w:cs="Calibri"/>
          <w:bCs/>
          <w:i/>
          <w:sz w:val="24"/>
          <w:szCs w:val="24"/>
          <w:lang w:val="ro-RO"/>
        </w:rPr>
        <w:t xml:space="preserve">”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- Alex Găvan</w:t>
      </w:r>
      <w:r w:rsidR="00617210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.</w:t>
      </w:r>
    </w:p>
    <w:p w14:paraId="36B79F0E" w14:textId="0DDA58D0" w:rsidR="00AD6885" w:rsidRPr="006A5CD3" w:rsidRDefault="00617210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Între cele două ascensiuni, Alex va dedica câ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teva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zile pentru a vizita cele trei ș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coli din Nepal 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(acum învață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acolo 251 de copii), 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con</w:t>
      </w:r>
      <w:r w:rsidR="001E7911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s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truite î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n urma campaniei umanitare „Bucurie pentru Ne</w:t>
      </w:r>
      <w:r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>pal”, pe care a organizat-o după ce a supraviețuit cutremurului și avalanșei din Everest, î</w:t>
      </w:r>
      <w:r w:rsidR="004F0942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n 2015. </w:t>
      </w:r>
    </w:p>
    <w:p w14:paraId="62A8C970" w14:textId="77777777" w:rsidR="00C20DB0" w:rsidRDefault="00A125FC" w:rsidP="00C20DB0">
      <w:pPr>
        <w:pStyle w:val="BodyA"/>
        <w:spacing w:after="195" w:line="276" w:lineRule="auto"/>
        <w:jc w:val="both"/>
        <w:rPr>
          <w:rStyle w:val="None"/>
          <w:rFonts w:ascii="Avenir Next" w:hAnsi="Avenir Next"/>
          <w:b/>
          <w:bCs/>
          <w:i/>
          <w:iCs/>
        </w:rPr>
      </w:pPr>
      <w:r w:rsidRPr="006A5CD3">
        <w:rPr>
          <w:rStyle w:val="None"/>
          <w:rFonts w:ascii="Avenir Next" w:hAnsi="Avenir Next"/>
          <w:b/>
          <w:bCs/>
          <w:i/>
          <w:iCs/>
        </w:rPr>
        <w:t>***</w:t>
      </w:r>
    </w:p>
    <w:p w14:paraId="5A217A4B" w14:textId="0044A73B" w:rsidR="008C155F" w:rsidRPr="00C20DB0" w:rsidRDefault="00A125FC" w:rsidP="00C20DB0">
      <w:pPr>
        <w:pStyle w:val="BodyA"/>
        <w:spacing w:after="195" w:line="276" w:lineRule="auto"/>
        <w:jc w:val="both"/>
        <w:rPr>
          <w:rStyle w:val="None"/>
          <w:rFonts w:ascii="Avenir Next" w:hAnsi="Avenir Next"/>
          <w:b/>
          <w:bCs/>
          <w:i/>
          <w:iCs/>
        </w:rPr>
      </w:pPr>
      <w:r w:rsidRPr="006A5CD3">
        <w:rPr>
          <w:rStyle w:val="None"/>
          <w:rFonts w:ascii="Avenir Next" w:hAnsi="Avenir Next"/>
          <w:b/>
          <w:bCs/>
        </w:rPr>
        <w:t>Despre Alex Găvan:</w:t>
      </w:r>
    </w:p>
    <w:p w14:paraId="697D1335" w14:textId="317DD0CE" w:rsidR="00092EDC" w:rsidRPr="006A5CD3" w:rsidRDefault="005A2E0F" w:rsidP="007378F9">
      <w:pPr>
        <w:pStyle w:val="NormalWeb"/>
        <w:jc w:val="both"/>
        <w:rPr>
          <w:rFonts w:ascii="Avenir Next" w:hAnsi="Avenir Next" w:cs="Arial"/>
          <w:lang w:val="ro-RO"/>
        </w:rPr>
      </w:pPr>
      <w:r w:rsidRPr="006A5CD3">
        <w:rPr>
          <w:rStyle w:val="None"/>
          <w:rFonts w:ascii="Avenir Next" w:eastAsia="Calibri" w:hAnsi="Avenir Next" w:cs="Calibri"/>
          <w:lang w:val="ro-RO"/>
        </w:rPr>
        <w:t xml:space="preserve">Performer de top al României în alpinismul de altitudine extremă, Alex Găvan (35) a escaladat șase vârfuri de peste 8.000 de metri din Himalaya prin mijloace corecte, fără oxigen suplimentar și fără porteri de altitudine. Pentru Alex, </w:t>
      </w:r>
      <w:r w:rsidRPr="006A5CD3">
        <w:rPr>
          <w:rStyle w:val="None"/>
          <w:rFonts w:ascii="Avenir Next" w:eastAsia="Calibri" w:hAnsi="Avenir Next" w:cs="Calibri"/>
          <w:i/>
          <w:lang w:val="ro-RO"/>
        </w:rPr>
        <w:t>“să urci vârfurile din afară înseamnă, de fapt, să le urci pe cele din interiorul tău”.</w:t>
      </w:r>
      <w:r w:rsidR="004F4D7A" w:rsidRPr="006A5CD3">
        <w:rPr>
          <w:rStyle w:val="None"/>
          <w:rFonts w:ascii="Avenir Next" w:eastAsia="Calibri" w:hAnsi="Avenir Next" w:cs="Calibri"/>
          <w:i/>
          <w:lang w:val="ro-RO"/>
        </w:rPr>
        <w:t xml:space="preserve"> Speaker motivaț</w:t>
      </w:r>
      <w:r w:rsidR="00617210" w:rsidRPr="006A5CD3">
        <w:rPr>
          <w:rStyle w:val="None"/>
          <w:rFonts w:ascii="Avenir Next" w:eastAsia="Calibri" w:hAnsi="Avenir Next" w:cs="Calibri"/>
          <w:i/>
          <w:lang w:val="ro-RO"/>
        </w:rPr>
        <w:t>ional ș</w:t>
      </w:r>
      <w:r w:rsidR="00B84592" w:rsidRPr="006A5CD3">
        <w:rPr>
          <w:rStyle w:val="None"/>
          <w:rFonts w:ascii="Avenir Next" w:eastAsia="Calibri" w:hAnsi="Avenir Next" w:cs="Calibri"/>
          <w:i/>
          <w:lang w:val="ro-RO"/>
        </w:rPr>
        <w:t xml:space="preserve">i </w:t>
      </w:r>
      <w:r w:rsidR="00451099" w:rsidRPr="006A5CD3">
        <w:rPr>
          <w:rStyle w:val="None"/>
          <w:rFonts w:ascii="Avenir Next" w:eastAsia="Calibri" w:hAnsi="Avenir Next" w:cs="Calibri"/>
          <w:i/>
          <w:lang w:val="ro-RO"/>
        </w:rPr>
        <w:t xml:space="preserve">creator al unui </w:t>
      </w:r>
      <w:r w:rsidR="00451099" w:rsidRPr="006A5CD3">
        <w:rPr>
          <w:rFonts w:ascii="Avenir Next" w:hAnsi="Avenir Next" w:cs="Arial"/>
          <w:lang w:val="ro-RO"/>
        </w:rPr>
        <w:t>program de leadership per</w:t>
      </w:r>
      <w:r w:rsidR="00AD006A" w:rsidRPr="006A5CD3">
        <w:rPr>
          <w:rFonts w:ascii="Avenir Next" w:hAnsi="Avenir Next" w:cs="Arial"/>
          <w:lang w:val="ro-RO"/>
        </w:rPr>
        <w:t xml:space="preserve">sonal desfăşurat la altitudine, </w:t>
      </w:r>
      <w:r w:rsidR="00451099" w:rsidRPr="006A5CD3">
        <w:rPr>
          <w:rFonts w:ascii="Avenir Next" w:hAnsi="Avenir Next" w:cs="Arial"/>
          <w:lang w:val="ro-RO"/>
        </w:rPr>
        <w:t>destinat antreprenorilor şi directorilor executivi</w:t>
      </w:r>
      <w:r w:rsidR="004F4D7A" w:rsidRPr="006A5CD3">
        <w:rPr>
          <w:rFonts w:ascii="Avenir Next" w:hAnsi="Avenir Next" w:cs="Arial"/>
          <w:lang w:val="ro-RO"/>
        </w:rPr>
        <w:t>, Alex Gă</w:t>
      </w:r>
      <w:r w:rsidR="00451099" w:rsidRPr="006A5CD3">
        <w:rPr>
          <w:rFonts w:ascii="Avenir Next" w:hAnsi="Avenir Next" w:cs="Arial"/>
          <w:lang w:val="ro-RO"/>
        </w:rPr>
        <w:t>van este</w:t>
      </w:r>
      <w:r w:rsidR="00617210" w:rsidRPr="006A5CD3">
        <w:rPr>
          <w:rFonts w:ascii="Avenir Next" w:hAnsi="Avenir Next" w:cs="Arial"/>
          <w:lang w:val="ro-RO"/>
        </w:rPr>
        <w:t>,</w:t>
      </w:r>
      <w:r w:rsidR="00451099" w:rsidRPr="006A5CD3">
        <w:rPr>
          <w:rFonts w:ascii="Avenir Next" w:hAnsi="Avenir Next" w:cs="Arial"/>
          <w:lang w:val="ro-RO"/>
        </w:rPr>
        <w:t xml:space="preserve"> de asemenea</w:t>
      </w:r>
      <w:r w:rsidR="00617210" w:rsidRPr="006A5CD3">
        <w:rPr>
          <w:rFonts w:ascii="Avenir Next" w:hAnsi="Avenir Next" w:cs="Arial"/>
          <w:lang w:val="ro-RO"/>
        </w:rPr>
        <w:t>, implicat î</w:t>
      </w:r>
      <w:r w:rsidR="00451099" w:rsidRPr="006A5CD3">
        <w:rPr>
          <w:rFonts w:ascii="Avenir Next" w:hAnsi="Avenir Next" w:cs="Arial"/>
          <w:lang w:val="ro-RO"/>
        </w:rPr>
        <w:t>n numeroase cauze de me</w:t>
      </w:r>
      <w:r w:rsidR="00617210" w:rsidRPr="006A5CD3">
        <w:rPr>
          <w:rFonts w:ascii="Avenir Next" w:hAnsi="Avenir Next" w:cs="Arial"/>
          <w:lang w:val="ro-RO"/>
        </w:rPr>
        <w:t>diu, dintre care cea mai recentă</w:t>
      </w:r>
      <w:r w:rsidR="00451099" w:rsidRPr="006A5CD3">
        <w:rPr>
          <w:rFonts w:ascii="Avenir Next" w:hAnsi="Avenir Next" w:cs="Arial"/>
          <w:lang w:val="ro-RO"/>
        </w:rPr>
        <w:t xml:space="preserve"> este </w:t>
      </w:r>
      <w:r w:rsidR="000C3D0B" w:rsidRPr="006A5CD3">
        <w:rPr>
          <w:rFonts w:ascii="Avenir Next" w:hAnsi="Avenir Next" w:cs="Arial"/>
          <w:lang w:val="ro-RO"/>
        </w:rPr>
        <w:t xml:space="preserve">aceea de a </w:t>
      </w:r>
      <w:r w:rsidR="00617210" w:rsidRPr="006A5CD3">
        <w:rPr>
          <w:rFonts w:ascii="Avenir Next" w:hAnsi="Avenir Next" w:cs="Arial"/>
          <w:lang w:val="ro-RO"/>
        </w:rPr>
        <w:t>pune pe agenda publică și î</w:t>
      </w:r>
      <w:r w:rsidR="000C3D0B" w:rsidRPr="006A5CD3">
        <w:rPr>
          <w:rFonts w:ascii="Avenir Next" w:hAnsi="Avenir Next" w:cs="Arial"/>
          <w:lang w:val="ro-RO"/>
        </w:rPr>
        <w:t xml:space="preserve">n a convinge zona </w:t>
      </w:r>
      <w:r w:rsidR="00617210" w:rsidRPr="006A5CD3">
        <w:rPr>
          <w:rFonts w:ascii="Avenir Next" w:hAnsi="Avenir Next" w:cs="Arial"/>
          <w:lang w:val="ro-RO"/>
        </w:rPr>
        <w:t xml:space="preserve">politică și administrativă pentru </w:t>
      </w:r>
      <w:r w:rsidR="000C3D0B" w:rsidRPr="006A5CD3">
        <w:rPr>
          <w:rFonts w:ascii="Avenir Next" w:hAnsi="Avenir Next" w:cs="Arial"/>
          <w:lang w:val="ro-RO"/>
        </w:rPr>
        <w:t>crearea centurii verzi</w:t>
      </w:r>
      <w:r w:rsidR="00617210" w:rsidRPr="006A5CD3">
        <w:rPr>
          <w:rFonts w:ascii="Avenir Next" w:hAnsi="Avenir Next" w:cs="Arial"/>
          <w:lang w:val="ro-RO"/>
        </w:rPr>
        <w:t xml:space="preserve"> a Bucureș</w:t>
      </w:r>
      <w:r w:rsidR="000C3D0B" w:rsidRPr="006A5CD3">
        <w:rPr>
          <w:rFonts w:ascii="Avenir Next" w:hAnsi="Avenir Next" w:cs="Arial"/>
          <w:lang w:val="ro-RO"/>
        </w:rPr>
        <w:t>tiului.</w:t>
      </w:r>
    </w:p>
    <w:p w14:paraId="1C566873" w14:textId="06060F18" w:rsidR="006A5CD3" w:rsidRPr="006A5CD3" w:rsidRDefault="005A2E0F" w:rsidP="007378F9">
      <w:pPr>
        <w:pStyle w:val="NormalWeb"/>
        <w:jc w:val="both"/>
        <w:rPr>
          <w:rFonts w:ascii="Avenir Next" w:hAnsi="Avenir Next"/>
          <w:b/>
          <w:color w:val="222222"/>
          <w:lang w:val="ro-RO"/>
        </w:rPr>
      </w:pPr>
      <w:r w:rsidRPr="006A5CD3">
        <w:rPr>
          <w:rFonts w:ascii="Avenir Next" w:hAnsi="Avenir Next"/>
          <w:b/>
          <w:color w:val="222222"/>
          <w:lang w:val="ro-RO"/>
        </w:rPr>
        <w:t>***</w:t>
      </w:r>
    </w:p>
    <w:p w14:paraId="18699ACA" w14:textId="3FEA905E" w:rsidR="006A5CD3" w:rsidRPr="006A5CD3" w:rsidRDefault="004A6503" w:rsidP="004A6503">
      <w:pPr>
        <w:pStyle w:val="NormalWeb"/>
        <w:jc w:val="both"/>
        <w:rPr>
          <w:rFonts w:ascii="Avenir Next" w:hAnsi="Avenir Next"/>
          <w:b/>
          <w:bCs/>
        </w:rPr>
      </w:pPr>
      <w:proofErr w:type="spellStart"/>
      <w:r w:rsidRPr="006A5CD3">
        <w:rPr>
          <w:rFonts w:ascii="Avenir Next" w:hAnsi="Avenir Next"/>
          <w:b/>
          <w:bCs/>
        </w:rPr>
        <w:t>Despre</w:t>
      </w:r>
      <w:proofErr w:type="spellEnd"/>
      <w:r w:rsidRPr="006A5CD3">
        <w:rPr>
          <w:rFonts w:ascii="Avenir Next" w:hAnsi="Avenir Next"/>
          <w:b/>
          <w:bCs/>
        </w:rPr>
        <w:t xml:space="preserve"> </w:t>
      </w:r>
      <w:proofErr w:type="spellStart"/>
      <w:r w:rsidRPr="006A5CD3">
        <w:rPr>
          <w:rFonts w:ascii="Avenir Next" w:hAnsi="Avenir Next"/>
          <w:b/>
          <w:bCs/>
        </w:rPr>
        <w:t>ascensiunile</w:t>
      </w:r>
      <w:proofErr w:type="spellEnd"/>
      <w:r w:rsidRPr="006A5CD3">
        <w:rPr>
          <w:rFonts w:ascii="Avenir Next" w:hAnsi="Avenir Next"/>
          <w:b/>
          <w:bCs/>
        </w:rPr>
        <w:t xml:space="preserve"> la </w:t>
      </w:r>
      <w:proofErr w:type="spellStart"/>
      <w:r w:rsidRPr="006A5CD3">
        <w:rPr>
          <w:rFonts w:ascii="Avenir Next" w:hAnsi="Avenir Next"/>
          <w:b/>
          <w:bCs/>
        </w:rPr>
        <w:t>peste</w:t>
      </w:r>
      <w:proofErr w:type="spellEnd"/>
      <w:r w:rsidRPr="006A5CD3">
        <w:rPr>
          <w:rFonts w:ascii="Avenir Next" w:hAnsi="Avenir Next"/>
          <w:b/>
          <w:bCs/>
        </w:rPr>
        <w:t xml:space="preserve"> 8.000 de </w:t>
      </w:r>
      <w:proofErr w:type="spellStart"/>
      <w:r w:rsidRPr="006A5CD3">
        <w:rPr>
          <w:rFonts w:ascii="Avenir Next" w:hAnsi="Avenir Next"/>
          <w:b/>
          <w:bCs/>
        </w:rPr>
        <w:t>metri</w:t>
      </w:r>
      <w:proofErr w:type="spellEnd"/>
      <w:r w:rsidRPr="006A5CD3">
        <w:rPr>
          <w:rFonts w:ascii="Avenir Next" w:hAnsi="Avenir Next"/>
          <w:b/>
          <w:bCs/>
        </w:rPr>
        <w:t>:</w:t>
      </w:r>
    </w:p>
    <w:p w14:paraId="09345DC9" w14:textId="5113F760" w:rsidR="004A6503" w:rsidRPr="006A5CD3" w:rsidRDefault="004A6503" w:rsidP="004A6503">
      <w:pPr>
        <w:pStyle w:val="NormalWeb"/>
        <w:jc w:val="both"/>
        <w:rPr>
          <w:rFonts w:ascii="Avenir Next" w:hAnsi="Avenir Next"/>
        </w:rPr>
      </w:pPr>
      <w:proofErr w:type="spellStart"/>
      <w:r w:rsidRPr="006A5CD3">
        <w:rPr>
          <w:rFonts w:ascii="Avenir Next" w:hAnsi="Avenir Next"/>
        </w:rPr>
        <w:t>În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lume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sunt</w:t>
      </w:r>
      <w:proofErr w:type="spellEnd"/>
      <w:r w:rsidRPr="006A5CD3">
        <w:rPr>
          <w:rFonts w:ascii="Avenir Next" w:hAnsi="Avenir Next"/>
        </w:rPr>
        <w:t xml:space="preserve"> 14 </w:t>
      </w:r>
      <w:proofErr w:type="spellStart"/>
      <w:r w:rsidRPr="006A5CD3">
        <w:rPr>
          <w:rFonts w:ascii="Avenir Next" w:hAnsi="Avenir Next"/>
        </w:rPr>
        <w:t>vârfuri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peste</w:t>
      </w:r>
      <w:proofErr w:type="spellEnd"/>
      <w:r w:rsidRPr="006A5CD3">
        <w:rPr>
          <w:rFonts w:ascii="Avenir Next" w:hAnsi="Avenir Next"/>
        </w:rPr>
        <w:t xml:space="preserve"> 8.000 de </w:t>
      </w:r>
      <w:proofErr w:type="spellStart"/>
      <w:r w:rsidRPr="006A5CD3">
        <w:rPr>
          <w:rFonts w:ascii="Avenir Next" w:hAnsi="Avenir Next"/>
        </w:rPr>
        <w:t>metri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variind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într</w:t>
      </w:r>
      <w:r w:rsidR="00D23547" w:rsidRPr="006A5CD3">
        <w:rPr>
          <w:rFonts w:ascii="Avenir Next" w:hAnsi="Avenir Next"/>
        </w:rPr>
        <w:t>e</w:t>
      </w:r>
      <w:proofErr w:type="spellEnd"/>
      <w:r w:rsidR="00D23547" w:rsidRPr="006A5CD3">
        <w:rPr>
          <w:rFonts w:ascii="Avenir Next" w:hAnsi="Avenir Next"/>
        </w:rPr>
        <w:t xml:space="preserve"> 8.027 m (</w:t>
      </w:r>
      <w:proofErr w:type="spellStart"/>
      <w:r w:rsidR="00D23547" w:rsidRPr="006A5CD3">
        <w:rPr>
          <w:rFonts w:ascii="Avenir Next" w:hAnsi="Avenir Next"/>
        </w:rPr>
        <w:t>Sisha</w:t>
      </w:r>
      <w:proofErr w:type="spellEnd"/>
      <w:r w:rsidR="00D23547" w:rsidRPr="006A5CD3">
        <w:rPr>
          <w:rFonts w:ascii="Avenir Next" w:hAnsi="Avenir Next"/>
        </w:rPr>
        <w:t xml:space="preserve"> </w:t>
      </w:r>
      <w:proofErr w:type="spellStart"/>
      <w:r w:rsidR="00D23547" w:rsidRPr="006A5CD3">
        <w:rPr>
          <w:rFonts w:ascii="Avenir Next" w:hAnsi="Avenir Next"/>
        </w:rPr>
        <w:t>Pangma</w:t>
      </w:r>
      <w:proofErr w:type="spellEnd"/>
      <w:r w:rsidR="00D23547" w:rsidRPr="006A5CD3">
        <w:rPr>
          <w:rFonts w:ascii="Avenir Next" w:hAnsi="Avenir Next"/>
        </w:rPr>
        <w:t xml:space="preserve">) </w:t>
      </w:r>
      <w:proofErr w:type="spellStart"/>
      <w:r w:rsidR="00D23547" w:rsidRPr="006A5CD3">
        <w:rPr>
          <w:rFonts w:ascii="Avenir Next" w:hAnsi="Avenir Next"/>
        </w:rPr>
        <w:t>şi</w:t>
      </w:r>
      <w:proofErr w:type="spellEnd"/>
      <w:r w:rsidR="00D23547" w:rsidRPr="006A5CD3">
        <w:rPr>
          <w:rFonts w:ascii="Avenir Next" w:hAnsi="Avenir Next"/>
        </w:rPr>
        <w:t xml:space="preserve"> </w:t>
      </w:r>
      <w:proofErr w:type="spellStart"/>
      <w:r w:rsidR="00D23547" w:rsidRPr="006A5CD3">
        <w:rPr>
          <w:rFonts w:ascii="Avenir Next" w:hAnsi="Avenir Next"/>
        </w:rPr>
        <w:t>8.848</w:t>
      </w:r>
      <w:r w:rsidRPr="006A5CD3">
        <w:rPr>
          <w:rFonts w:ascii="Avenir Next" w:hAnsi="Avenir Next"/>
        </w:rPr>
        <w:t>m</w:t>
      </w:r>
      <w:proofErr w:type="spellEnd"/>
      <w:r w:rsidRPr="006A5CD3">
        <w:rPr>
          <w:rFonts w:ascii="Avenir Next" w:hAnsi="Avenir Next"/>
        </w:rPr>
        <w:t xml:space="preserve"> (Everest). </w:t>
      </w:r>
      <w:proofErr w:type="spellStart"/>
      <w:r w:rsidRPr="006A5CD3">
        <w:rPr>
          <w:rFonts w:ascii="Avenir Next" w:hAnsi="Avenir Next"/>
        </w:rPr>
        <w:t>Toate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aceste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vârfuri</w:t>
      </w:r>
      <w:proofErr w:type="spellEnd"/>
      <w:r w:rsidRPr="006A5CD3">
        <w:rPr>
          <w:rFonts w:ascii="Avenir Next" w:hAnsi="Avenir Next"/>
        </w:rPr>
        <w:t xml:space="preserve"> se </w:t>
      </w:r>
      <w:proofErr w:type="spellStart"/>
      <w:r w:rsidRPr="006A5CD3">
        <w:rPr>
          <w:rFonts w:ascii="Avenir Next" w:hAnsi="Avenir Next"/>
        </w:rPr>
        <w:t>află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în</w:t>
      </w:r>
      <w:proofErr w:type="spellEnd"/>
      <w:r w:rsidRPr="006A5CD3">
        <w:rPr>
          <w:rFonts w:ascii="Avenir Next" w:hAnsi="Avenir Next"/>
        </w:rPr>
        <w:t xml:space="preserve"> Asia </w:t>
      </w:r>
      <w:proofErr w:type="spellStart"/>
      <w:r w:rsidRPr="006A5CD3">
        <w:rPr>
          <w:rFonts w:ascii="Avenir Next" w:hAnsi="Avenir Next"/>
        </w:rPr>
        <w:t>Centrală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în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regiunile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graniţă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dintre</w:t>
      </w:r>
      <w:proofErr w:type="spellEnd"/>
      <w:r w:rsidRPr="006A5CD3">
        <w:rPr>
          <w:rFonts w:ascii="Avenir Next" w:hAnsi="Avenir Next"/>
        </w:rPr>
        <w:t xml:space="preserve"> Nepal, India, Pakistan </w:t>
      </w:r>
      <w:proofErr w:type="spellStart"/>
      <w:r w:rsidRPr="006A5CD3">
        <w:rPr>
          <w:rFonts w:ascii="Avenir Next" w:hAnsi="Avenir Next"/>
        </w:rPr>
        <w:t>şi</w:t>
      </w:r>
      <w:proofErr w:type="spellEnd"/>
      <w:r w:rsidRPr="006A5CD3">
        <w:rPr>
          <w:rFonts w:ascii="Avenir Next" w:hAnsi="Avenir Next"/>
        </w:rPr>
        <w:t xml:space="preserve"> China, </w:t>
      </w:r>
      <w:proofErr w:type="spellStart"/>
      <w:r w:rsidRPr="006A5CD3">
        <w:rPr>
          <w:rFonts w:ascii="Avenir Next" w:hAnsi="Avenir Next"/>
        </w:rPr>
        <w:t>în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munţii</w:t>
      </w:r>
      <w:proofErr w:type="spellEnd"/>
      <w:r w:rsidRPr="006A5CD3">
        <w:rPr>
          <w:rFonts w:ascii="Avenir Next" w:hAnsi="Avenir Next"/>
        </w:rPr>
        <w:t xml:space="preserve"> Himalaya </w:t>
      </w:r>
      <w:proofErr w:type="spellStart"/>
      <w:r w:rsidRPr="006A5CD3">
        <w:rPr>
          <w:rFonts w:ascii="Avenir Next" w:hAnsi="Avenir Next"/>
        </w:rPr>
        <w:t>şi</w:t>
      </w:r>
      <w:proofErr w:type="spellEnd"/>
      <w:r w:rsidRPr="006A5CD3">
        <w:rPr>
          <w:rFonts w:ascii="Avenir Next" w:hAnsi="Avenir Next"/>
        </w:rPr>
        <w:t xml:space="preserve"> Karakorum. </w:t>
      </w:r>
      <w:proofErr w:type="spellStart"/>
      <w:r w:rsidRPr="006A5CD3">
        <w:rPr>
          <w:rFonts w:ascii="Avenir Next" w:hAnsi="Avenir Next"/>
        </w:rPr>
        <w:t>Peste</w:t>
      </w:r>
      <w:proofErr w:type="spellEnd"/>
      <w:r w:rsidRPr="006A5CD3">
        <w:rPr>
          <w:rFonts w:ascii="Avenir Next" w:hAnsi="Avenir Next"/>
        </w:rPr>
        <w:t xml:space="preserve"> 95% din </w:t>
      </w:r>
      <w:proofErr w:type="spellStart"/>
      <w:r w:rsidRPr="006A5CD3">
        <w:rPr>
          <w:rFonts w:ascii="Avenir Next" w:hAnsi="Avenir Next"/>
        </w:rPr>
        <w:t>as</w:t>
      </w:r>
      <w:r w:rsidR="00617210" w:rsidRPr="006A5CD3">
        <w:rPr>
          <w:rFonts w:ascii="Avenir Next" w:hAnsi="Avenir Next"/>
        </w:rPr>
        <w:t>censiunile</w:t>
      </w:r>
      <w:proofErr w:type="spellEnd"/>
      <w:r w:rsidR="00617210" w:rsidRPr="006A5CD3">
        <w:rPr>
          <w:rFonts w:ascii="Avenir Next" w:hAnsi="Avenir Next"/>
        </w:rPr>
        <w:t xml:space="preserve"> </w:t>
      </w:r>
      <w:proofErr w:type="spellStart"/>
      <w:r w:rsidR="00617210" w:rsidRPr="006A5CD3">
        <w:rPr>
          <w:rFonts w:ascii="Avenir Next" w:hAnsi="Avenir Next"/>
        </w:rPr>
        <w:t>reuș</w:t>
      </w:r>
      <w:r w:rsidRPr="006A5CD3">
        <w:rPr>
          <w:rFonts w:ascii="Avenir Next" w:hAnsi="Avenir Next"/>
        </w:rPr>
        <w:t>ite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pe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vârfuri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peste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8.000m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sunt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făcute</w:t>
      </w:r>
      <w:proofErr w:type="spellEnd"/>
      <w:r w:rsidRPr="006A5CD3">
        <w:rPr>
          <w:rFonts w:ascii="Avenir Next" w:hAnsi="Avenir Next"/>
        </w:rPr>
        <w:t xml:space="preserve"> cu </w:t>
      </w:r>
      <w:proofErr w:type="spellStart"/>
      <w:r w:rsidRPr="006A5CD3">
        <w:rPr>
          <w:rFonts w:ascii="Avenir Next" w:hAnsi="Avenir Next"/>
        </w:rPr>
        <w:t>ajutorul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buteliilor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oxigen</w:t>
      </w:r>
      <w:proofErr w:type="spellEnd"/>
      <w:r w:rsidRPr="006A5CD3">
        <w:rPr>
          <w:rFonts w:ascii="Avenir Next" w:hAnsi="Avenir Next"/>
        </w:rPr>
        <w:t>.</w:t>
      </w:r>
    </w:p>
    <w:p w14:paraId="3BCCEE9B" w14:textId="77777777" w:rsidR="00C20DB0" w:rsidRDefault="00C20DB0" w:rsidP="004A6503">
      <w:pPr>
        <w:pStyle w:val="NormalWeb"/>
        <w:jc w:val="both"/>
        <w:rPr>
          <w:rFonts w:ascii="Avenir Next" w:hAnsi="Avenir Next"/>
        </w:rPr>
      </w:pPr>
    </w:p>
    <w:p w14:paraId="24B13ABF" w14:textId="77777777" w:rsidR="00C20DB0" w:rsidRDefault="00C20DB0" w:rsidP="004A6503">
      <w:pPr>
        <w:pStyle w:val="NormalWeb"/>
        <w:jc w:val="both"/>
        <w:rPr>
          <w:rFonts w:ascii="Avenir Next" w:hAnsi="Avenir Next"/>
        </w:rPr>
      </w:pPr>
    </w:p>
    <w:p w14:paraId="012982FF" w14:textId="3E2767A3" w:rsidR="006A5CD3" w:rsidRPr="006A5CD3" w:rsidRDefault="004A6503" w:rsidP="004A6503">
      <w:pPr>
        <w:pStyle w:val="NormalWeb"/>
        <w:jc w:val="both"/>
        <w:rPr>
          <w:rFonts w:ascii="Avenir Next" w:hAnsi="Avenir Next"/>
        </w:rPr>
      </w:pPr>
      <w:r w:rsidRPr="006A5CD3">
        <w:rPr>
          <w:rFonts w:ascii="Avenir Next" w:hAnsi="Avenir Next"/>
        </w:rPr>
        <w:t xml:space="preserve">La </w:t>
      </w:r>
      <w:proofErr w:type="spellStart"/>
      <w:r w:rsidRPr="006A5CD3">
        <w:rPr>
          <w:rFonts w:ascii="Avenir Next" w:hAnsi="Avenir Next"/>
        </w:rPr>
        <w:t>peste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7.500m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="00BA1E48" w:rsidRPr="006A5CD3">
        <w:rPr>
          <w:rFonts w:ascii="Avenir Next" w:hAnsi="Avenir Next"/>
        </w:rPr>
        <w:t>fiziologic</w:t>
      </w:r>
      <w:proofErr w:type="spellEnd"/>
      <w:r w:rsidR="00BA1E48"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aclimatizarea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devine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imposibilă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iar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c</w:t>
      </w:r>
      <w:r w:rsidR="005442BA" w:rsidRPr="006A5CD3">
        <w:rPr>
          <w:rFonts w:ascii="Avenir Next" w:hAnsi="Avenir Next"/>
        </w:rPr>
        <w:t>orpul</w:t>
      </w:r>
      <w:proofErr w:type="spellEnd"/>
      <w:r w:rsidR="005442BA" w:rsidRPr="006A5CD3">
        <w:rPr>
          <w:rFonts w:ascii="Avenir Next" w:hAnsi="Avenir Next"/>
        </w:rPr>
        <w:t xml:space="preserve"> </w:t>
      </w:r>
      <w:proofErr w:type="spellStart"/>
      <w:r w:rsidR="005442BA" w:rsidRPr="006A5CD3">
        <w:rPr>
          <w:rFonts w:ascii="Avenir Next" w:hAnsi="Avenir Next"/>
        </w:rPr>
        <w:t>uman</w:t>
      </w:r>
      <w:proofErr w:type="spellEnd"/>
      <w:r w:rsidR="005442BA" w:rsidRPr="006A5CD3">
        <w:rPr>
          <w:rFonts w:ascii="Avenir Next" w:hAnsi="Avenir Next"/>
        </w:rPr>
        <w:t xml:space="preserve"> </w:t>
      </w:r>
      <w:proofErr w:type="spellStart"/>
      <w:r w:rsidR="005442BA" w:rsidRPr="006A5CD3">
        <w:rPr>
          <w:rFonts w:ascii="Avenir Next" w:hAnsi="Avenir Next"/>
        </w:rPr>
        <w:t>începe</w:t>
      </w:r>
      <w:proofErr w:type="spellEnd"/>
      <w:r w:rsidR="005442BA" w:rsidRPr="006A5CD3">
        <w:rPr>
          <w:rFonts w:ascii="Avenir Next" w:hAnsi="Avenir Next"/>
        </w:rPr>
        <w:t xml:space="preserve"> </w:t>
      </w:r>
      <w:proofErr w:type="spellStart"/>
      <w:r w:rsidR="005442BA" w:rsidRPr="006A5CD3">
        <w:rPr>
          <w:rFonts w:ascii="Avenir Next" w:hAnsi="Avenir Next"/>
        </w:rPr>
        <w:t>uşor</w:t>
      </w:r>
      <w:proofErr w:type="spellEnd"/>
      <w:r w:rsidR="005442BA" w:rsidRPr="006A5CD3">
        <w:rPr>
          <w:rFonts w:ascii="Avenir Next" w:hAnsi="Avenir Next"/>
        </w:rPr>
        <w:t xml:space="preserve"> </w:t>
      </w:r>
      <w:proofErr w:type="spellStart"/>
      <w:r w:rsidR="005442BA" w:rsidRPr="006A5CD3">
        <w:rPr>
          <w:rFonts w:ascii="Avenir Next" w:hAnsi="Avenir Next"/>
        </w:rPr>
        <w:t>să</w:t>
      </w:r>
      <w:proofErr w:type="spellEnd"/>
      <w:r w:rsidR="005442BA" w:rsidRPr="006A5CD3">
        <w:rPr>
          <w:rFonts w:ascii="Avenir Next" w:hAnsi="Avenir Next"/>
        </w:rPr>
        <w:t xml:space="preserve"> </w:t>
      </w:r>
      <w:proofErr w:type="spellStart"/>
      <w:r w:rsidR="005442BA" w:rsidRPr="006A5CD3">
        <w:rPr>
          <w:rFonts w:ascii="Avenir Next" w:hAnsi="Avenir Next"/>
        </w:rPr>
        <w:t>moară</w:t>
      </w:r>
      <w:proofErr w:type="spellEnd"/>
      <w:r w:rsidR="005442BA" w:rsidRPr="006A5CD3">
        <w:rPr>
          <w:rFonts w:ascii="Avenir Next" w:hAnsi="Avenir Next"/>
        </w:rPr>
        <w:t>,</w:t>
      </w:r>
      <w:r w:rsidRPr="006A5CD3">
        <w:rPr>
          <w:rFonts w:ascii="Avenir Next" w:hAnsi="Avenir Next"/>
        </w:rPr>
        <w:t xml:space="preserve"> cu </w:t>
      </w:r>
      <w:proofErr w:type="spellStart"/>
      <w:r w:rsidRPr="006A5CD3">
        <w:rPr>
          <w:rFonts w:ascii="Avenir Next" w:hAnsi="Avenir Next"/>
        </w:rPr>
        <w:t>fiecare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clipă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petrecută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acolo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alpiniştii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numind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drept</w:t>
      </w:r>
      <w:proofErr w:type="spellEnd"/>
      <w:r w:rsidRPr="006A5CD3">
        <w:rPr>
          <w:rFonts w:ascii="Avenir Next" w:hAnsi="Avenir Next"/>
        </w:rPr>
        <w:t xml:space="preserve"> „zo</w:t>
      </w:r>
      <w:r w:rsidR="006A5CD3" w:rsidRPr="006A5CD3">
        <w:rPr>
          <w:rFonts w:ascii="Avenir Next" w:hAnsi="Avenir Next"/>
        </w:rPr>
        <w:t xml:space="preserve">na </w:t>
      </w:r>
      <w:proofErr w:type="spellStart"/>
      <w:r w:rsidR="006A5CD3" w:rsidRPr="006A5CD3">
        <w:rPr>
          <w:rFonts w:ascii="Avenir Next" w:hAnsi="Avenir Next"/>
        </w:rPr>
        <w:t>morții</w:t>
      </w:r>
      <w:proofErr w:type="spellEnd"/>
      <w:r w:rsidR="006A5CD3" w:rsidRPr="006A5CD3">
        <w:rPr>
          <w:rFonts w:ascii="Avenir Next" w:hAnsi="Avenir Next"/>
        </w:rPr>
        <w:t xml:space="preserve">” </w:t>
      </w:r>
      <w:r w:rsidRPr="006A5CD3">
        <w:rPr>
          <w:rFonts w:ascii="Avenir Next" w:hAnsi="Avenir Next"/>
        </w:rPr>
        <w:t xml:space="preserve">tot </w:t>
      </w:r>
      <w:proofErr w:type="spellStart"/>
      <w:r w:rsidRPr="006A5CD3">
        <w:rPr>
          <w:rFonts w:ascii="Avenir Next" w:hAnsi="Avenir Next"/>
        </w:rPr>
        <w:t>ceea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ce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depăşeşte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respectiva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altitudine</w:t>
      </w:r>
      <w:proofErr w:type="spellEnd"/>
      <w:r w:rsidRPr="006A5CD3">
        <w:rPr>
          <w:rFonts w:ascii="Avenir Next" w:hAnsi="Avenir Next"/>
        </w:rPr>
        <w:t xml:space="preserve">. La </w:t>
      </w:r>
      <w:proofErr w:type="spellStart"/>
      <w:r w:rsidRPr="006A5CD3">
        <w:rPr>
          <w:rFonts w:ascii="Avenir Next" w:hAnsi="Avenir Next"/>
        </w:rPr>
        <w:t>peste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8.000m</w:t>
      </w:r>
      <w:proofErr w:type="spellEnd"/>
      <w:r w:rsidR="00617210" w:rsidRPr="006A5CD3">
        <w:rPr>
          <w:rFonts w:ascii="Avenir Next" w:hAnsi="Avenir Next"/>
        </w:rPr>
        <w:t>,</w:t>
      </w:r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concentrația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oxigen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este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doar</w:t>
      </w:r>
      <w:proofErr w:type="spellEnd"/>
      <w:r w:rsidRPr="006A5CD3">
        <w:rPr>
          <w:rFonts w:ascii="Avenir Next" w:hAnsi="Avenir Next"/>
        </w:rPr>
        <w:t xml:space="preserve"> o </w:t>
      </w:r>
      <w:proofErr w:type="spellStart"/>
      <w:r w:rsidRPr="006A5CD3">
        <w:rPr>
          <w:rFonts w:ascii="Avenir Next" w:hAnsi="Avenir Next"/>
        </w:rPr>
        <w:t>treime</w:t>
      </w:r>
      <w:proofErr w:type="spellEnd"/>
      <w:r w:rsidRPr="006A5CD3">
        <w:rPr>
          <w:rFonts w:ascii="Avenir Next" w:hAnsi="Avenir Next"/>
        </w:rPr>
        <w:t xml:space="preserve"> din </w:t>
      </w:r>
      <w:proofErr w:type="spellStart"/>
      <w:r w:rsidRPr="006A5CD3">
        <w:rPr>
          <w:rFonts w:ascii="Avenir Next" w:hAnsi="Avenir Next"/>
        </w:rPr>
        <w:t>cea</w:t>
      </w:r>
      <w:proofErr w:type="spellEnd"/>
      <w:r w:rsidRPr="006A5CD3">
        <w:rPr>
          <w:rFonts w:ascii="Avenir Next" w:hAnsi="Avenir Next"/>
        </w:rPr>
        <w:t xml:space="preserve"> de la </w:t>
      </w:r>
      <w:proofErr w:type="spellStart"/>
      <w:r w:rsidRPr="006A5CD3">
        <w:rPr>
          <w:rFonts w:ascii="Avenir Next" w:hAnsi="Avenir Next"/>
        </w:rPr>
        <w:t>nivelul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mării</w:t>
      </w:r>
      <w:proofErr w:type="spellEnd"/>
      <w:r w:rsidRPr="006A5CD3">
        <w:rPr>
          <w:rFonts w:ascii="Avenir Next" w:hAnsi="Avenir Next"/>
        </w:rPr>
        <w:t xml:space="preserve">, </w:t>
      </w:r>
      <w:proofErr w:type="spellStart"/>
      <w:r w:rsidRPr="006A5CD3">
        <w:rPr>
          <w:rFonts w:ascii="Avenir Next" w:hAnsi="Avenir Next"/>
        </w:rPr>
        <w:t>iar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supraviețuirea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este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posibilă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doar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pentru</w:t>
      </w:r>
      <w:proofErr w:type="spellEnd"/>
      <w:r w:rsidRPr="006A5CD3">
        <w:rPr>
          <w:rFonts w:ascii="Avenir Next" w:hAnsi="Avenir Next"/>
        </w:rPr>
        <w:t xml:space="preserve"> o </w:t>
      </w:r>
      <w:proofErr w:type="spellStart"/>
      <w:r w:rsidRPr="006A5CD3">
        <w:rPr>
          <w:rFonts w:ascii="Avenir Next" w:hAnsi="Avenir Next"/>
        </w:rPr>
        <w:t>peri</w:t>
      </w:r>
      <w:r w:rsidR="00A3216C" w:rsidRPr="006A5CD3">
        <w:rPr>
          <w:rFonts w:ascii="Avenir Next" w:hAnsi="Avenir Next"/>
        </w:rPr>
        <w:t>o</w:t>
      </w:r>
      <w:r w:rsidRPr="006A5CD3">
        <w:rPr>
          <w:rFonts w:ascii="Avenir Next" w:hAnsi="Avenir Next"/>
        </w:rPr>
        <w:t>adă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timp</w:t>
      </w:r>
      <w:proofErr w:type="spellEnd"/>
      <w:r w:rsidRPr="006A5CD3">
        <w:rPr>
          <w:rFonts w:ascii="Avenir Next" w:hAnsi="Avenir Next"/>
        </w:rPr>
        <w:t xml:space="preserve"> </w:t>
      </w:r>
      <w:proofErr w:type="spellStart"/>
      <w:r w:rsidRPr="006A5CD3">
        <w:rPr>
          <w:rFonts w:ascii="Avenir Next" w:hAnsi="Avenir Next"/>
        </w:rPr>
        <w:t>extrem</w:t>
      </w:r>
      <w:proofErr w:type="spellEnd"/>
      <w:r w:rsidRPr="006A5CD3">
        <w:rPr>
          <w:rFonts w:ascii="Avenir Next" w:hAnsi="Avenir Next"/>
        </w:rPr>
        <w:t xml:space="preserve"> de </w:t>
      </w:r>
      <w:proofErr w:type="spellStart"/>
      <w:r w:rsidRPr="006A5CD3">
        <w:rPr>
          <w:rFonts w:ascii="Avenir Next" w:hAnsi="Avenir Next"/>
        </w:rPr>
        <w:t>scurtă</w:t>
      </w:r>
      <w:proofErr w:type="spellEnd"/>
      <w:r w:rsidRPr="006A5CD3">
        <w:rPr>
          <w:rFonts w:ascii="Avenir Next" w:hAnsi="Avenir Next"/>
        </w:rPr>
        <w:t>.</w:t>
      </w:r>
    </w:p>
    <w:p w14:paraId="7E5BA36C" w14:textId="367456B4" w:rsidR="004A6503" w:rsidRPr="006A5CD3" w:rsidRDefault="004A6503" w:rsidP="007378F9">
      <w:pPr>
        <w:pStyle w:val="NormalWeb"/>
        <w:jc w:val="both"/>
        <w:rPr>
          <w:rFonts w:ascii="Avenir Next" w:hAnsi="Avenir Next"/>
          <w:b/>
        </w:rPr>
      </w:pPr>
      <w:r w:rsidRPr="006A5CD3">
        <w:rPr>
          <w:rFonts w:ascii="Avenir Next" w:hAnsi="Avenir Next"/>
          <w:b/>
        </w:rPr>
        <w:t>***</w:t>
      </w:r>
    </w:p>
    <w:p w14:paraId="39B50A8F" w14:textId="77777777" w:rsidR="003161FD" w:rsidRDefault="003161FD" w:rsidP="007378F9">
      <w:pPr>
        <w:pStyle w:val="NormalWeb"/>
        <w:jc w:val="both"/>
        <w:rPr>
          <w:rStyle w:val="None"/>
          <w:rFonts w:ascii="Avenir Next" w:hAnsi="Avenir Next"/>
          <w:bCs/>
          <w:lang w:val="ro-RO"/>
        </w:rPr>
      </w:pPr>
      <w:r w:rsidRPr="003161FD">
        <w:rPr>
          <w:rStyle w:val="None"/>
          <w:rFonts w:ascii="Avenir Next" w:hAnsi="Avenir Next"/>
          <w:bCs/>
          <w:lang w:val="ro-RO"/>
        </w:rPr>
        <w:t>Expediţia este posibilă cu sprijinul UPC, ZITEC si Mastercard si cu susținerea Accountess, Sanador, Valandre, Worldclass, HyperionMedia și GetFitShop.ro.</w:t>
      </w:r>
    </w:p>
    <w:p w14:paraId="48D2F9A2" w14:textId="43A55B86" w:rsidR="00131141" w:rsidRPr="006A5CD3" w:rsidRDefault="00131141" w:rsidP="007378F9">
      <w:pPr>
        <w:pStyle w:val="NormalWeb"/>
        <w:jc w:val="both"/>
        <w:rPr>
          <w:rFonts w:ascii="Avenir Next" w:hAnsi="Avenir Next"/>
          <w:b/>
          <w:bCs/>
          <w:lang w:val="ro-RO"/>
        </w:rPr>
      </w:pPr>
      <w:bookmarkStart w:id="0" w:name="_GoBack"/>
      <w:bookmarkEnd w:id="0"/>
      <w:r w:rsidRPr="006A5CD3">
        <w:rPr>
          <w:rStyle w:val="None"/>
          <w:rFonts w:ascii="Avenir Next" w:hAnsi="Avenir Next"/>
          <w:b/>
          <w:bCs/>
          <w:lang w:val="ro-RO"/>
        </w:rPr>
        <w:t>***</w:t>
      </w:r>
    </w:p>
    <w:p w14:paraId="60BFA905" w14:textId="1DC5601A" w:rsidR="000D45E3" w:rsidRDefault="00A125FC" w:rsidP="007378F9">
      <w:pPr>
        <w:pStyle w:val="BodyAA"/>
        <w:spacing w:after="200" w:line="276" w:lineRule="auto"/>
        <w:jc w:val="both"/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</w:pPr>
      <w:r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>Contact:</w:t>
      </w:r>
      <w:r w:rsidR="00092EDC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  <w:r w:rsidR="00931DD7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>Anamaria H</w:t>
      </w:r>
      <w:r w:rsidR="00931DD7" w:rsidRPr="006A5CD3">
        <w:rPr>
          <w:rFonts w:ascii="Avenir Next" w:hAnsi="Avenir Next"/>
          <w:sz w:val="24"/>
          <w:szCs w:val="24"/>
        </w:rPr>
        <w:t>â</w:t>
      </w:r>
      <w:r w:rsidR="00092EDC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 xml:space="preserve">ncu </w:t>
      </w:r>
      <w:r w:rsidR="00AD006A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 xml:space="preserve">| </w:t>
      </w:r>
      <w:r w:rsidR="000D45E3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  <w:hyperlink r:id="rId7" w:history="1">
        <w:r w:rsidR="00092EDC" w:rsidRPr="006A5CD3">
          <w:rPr>
            <w:rStyle w:val="Hyperlink"/>
            <w:rFonts w:ascii="Avenir Next" w:eastAsia="Calibri" w:hAnsi="Avenir Next" w:cs="Calibri"/>
            <w:bCs/>
            <w:sz w:val="24"/>
            <w:szCs w:val="24"/>
            <w:lang w:val="ro-RO"/>
          </w:rPr>
          <w:t>anamaria@alexgavan.ro</w:t>
        </w:r>
      </w:hyperlink>
      <w:r w:rsidR="00092EDC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 </w:t>
      </w:r>
      <w:r w:rsidR="00AD006A" w:rsidRPr="006A5CD3">
        <w:rPr>
          <w:rFonts w:ascii="Avenir Next" w:eastAsia="Calibri" w:hAnsi="Avenir Next" w:cs="Calibri"/>
          <w:bCs/>
          <w:sz w:val="24"/>
          <w:szCs w:val="24"/>
          <w:lang w:val="ro-RO"/>
        </w:rPr>
        <w:t xml:space="preserve">| </w:t>
      </w:r>
      <w:r w:rsidR="00131141" w:rsidRPr="006A5CD3"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  <w:t xml:space="preserve">0740 231 588 </w:t>
      </w:r>
    </w:p>
    <w:p w14:paraId="2795B5B6" w14:textId="3568C53C" w:rsidR="004737F7" w:rsidRPr="004737F7" w:rsidRDefault="004737F7" w:rsidP="007378F9">
      <w:pPr>
        <w:pStyle w:val="BodyAA"/>
        <w:spacing w:after="200" w:line="276" w:lineRule="auto"/>
        <w:jc w:val="both"/>
        <w:rPr>
          <w:rStyle w:val="None"/>
          <w:rFonts w:ascii="Avenir Next" w:eastAsia="Calibri" w:hAnsi="Avenir Next" w:cs="Calibri"/>
          <w:bCs/>
          <w:sz w:val="24"/>
          <w:szCs w:val="24"/>
          <w:lang w:val="ro-RO"/>
        </w:rPr>
      </w:pPr>
      <w:r w:rsidRPr="004737F7">
        <w:rPr>
          <w:rStyle w:val="None"/>
          <w:rFonts w:ascii="Avenir Next" w:eastAsia="Calibri" w:hAnsi="Avenir Next" w:cs="Calibri"/>
          <w:b/>
          <w:bCs/>
          <w:sz w:val="24"/>
          <w:szCs w:val="24"/>
          <w:lang w:val="ro-RO"/>
        </w:rPr>
        <w:t>***</w:t>
      </w:r>
    </w:p>
    <w:p w14:paraId="0F635888" w14:textId="09B6FC23" w:rsidR="004737F7" w:rsidRPr="004737F7" w:rsidRDefault="004737F7" w:rsidP="007378F9">
      <w:pPr>
        <w:pStyle w:val="BodyAA"/>
        <w:spacing w:after="200" w:line="276" w:lineRule="auto"/>
        <w:jc w:val="both"/>
        <w:rPr>
          <w:rFonts w:ascii="Avenir Next" w:eastAsia="Calibri" w:hAnsi="Avenir Next" w:cs="Calibri"/>
          <w:b/>
          <w:bCs/>
          <w:sz w:val="24"/>
          <w:szCs w:val="24"/>
          <w:lang w:val="ro-RO"/>
        </w:rPr>
      </w:pPr>
      <w:r w:rsidRPr="004737F7">
        <w:rPr>
          <w:rFonts w:ascii="Avenir Next" w:eastAsia="Calibri" w:hAnsi="Avenir Next" w:cs="Calibri"/>
          <w:bCs/>
          <w:sz w:val="24"/>
          <w:szCs w:val="24"/>
          <w:lang w:val="ro-RO"/>
        </w:rPr>
        <w:t>Download ilustratie foto/video:</w:t>
      </w:r>
      <w:r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</w:t>
      </w:r>
      <w:hyperlink r:id="rId8" w:history="1">
        <w:r w:rsidRPr="006A5A92">
          <w:rPr>
            <w:rStyle w:val="Hyperlink"/>
            <w:rFonts w:ascii="Avenir Next" w:eastAsia="Calibri" w:hAnsi="Avenir Next" w:cs="Calibri"/>
            <w:b/>
            <w:bCs/>
            <w:sz w:val="24"/>
            <w:szCs w:val="24"/>
            <w:lang w:val="ro-RO"/>
          </w:rPr>
          <w:t>http://bit.ly/2GJH6IM</w:t>
        </w:r>
      </w:hyperlink>
      <w:r>
        <w:rPr>
          <w:rFonts w:ascii="Avenir Next" w:eastAsia="Calibri" w:hAnsi="Avenir Next" w:cs="Calibri"/>
          <w:b/>
          <w:bCs/>
          <w:sz w:val="24"/>
          <w:szCs w:val="24"/>
          <w:lang w:val="ro-RO"/>
        </w:rPr>
        <w:t xml:space="preserve"> </w:t>
      </w:r>
    </w:p>
    <w:sectPr w:rsidR="004737F7" w:rsidRPr="004737F7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BBAE" w14:textId="77777777" w:rsidR="00482841" w:rsidRDefault="00482841">
      <w:r>
        <w:separator/>
      </w:r>
    </w:p>
  </w:endnote>
  <w:endnote w:type="continuationSeparator" w:id="0">
    <w:p w14:paraId="4E7CBCDE" w14:textId="77777777" w:rsidR="00482841" w:rsidRDefault="004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7B33" w14:textId="0757A264" w:rsidR="00617210" w:rsidRPr="00092EDC" w:rsidRDefault="00CB2851" w:rsidP="00EC522A">
    <w:pPr>
      <w:pStyle w:val="Footer"/>
      <w:tabs>
        <w:tab w:val="center" w:pos="4870"/>
        <w:tab w:val="left" w:pos="8140"/>
      </w:tabs>
      <w:jc w:val="right"/>
      <w:rPr>
        <w:rFonts w:ascii="Avenir Next" w:hAnsi="Avenir Next"/>
        <w:sz w:val="20"/>
        <w:szCs w:val="20"/>
      </w:rPr>
    </w:pPr>
    <w:r w:rsidRPr="00092EDC">
      <w:rPr>
        <w:rFonts w:ascii="Avenir Next" w:hAnsi="Avenir Next"/>
        <w:sz w:val="20"/>
        <w:szCs w:val="20"/>
      </w:rPr>
      <w:t>Climbing mountains Outside is climbing mountains Inside</w:t>
    </w:r>
    <w:r w:rsidR="00AD006A">
      <w:rPr>
        <w:rFonts w:ascii="Avenir Next" w:hAnsi="Avenir Next"/>
        <w:sz w:val="20"/>
        <w:szCs w:val="20"/>
      </w:rPr>
      <w:t xml:space="preserve"> |</w:t>
    </w:r>
    <w:r w:rsidRPr="00092EDC">
      <w:rPr>
        <w:rFonts w:ascii="Avenir Next" w:hAnsi="Avenir Next"/>
        <w:sz w:val="20"/>
        <w:szCs w:val="20"/>
      </w:rPr>
      <w:t xml:space="preserve"> </w:t>
    </w:r>
    <w:hyperlink r:id="rId1" w:history="1">
      <w:r w:rsidR="00617210" w:rsidRPr="00092EDC">
        <w:rPr>
          <w:rStyle w:val="Hyperlink"/>
          <w:rFonts w:ascii="Avenir Next" w:hAnsi="Avenir Next"/>
          <w:sz w:val="20"/>
          <w:szCs w:val="20"/>
        </w:rPr>
        <w:t>www.alexgavan.ro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F7454" w14:textId="77777777" w:rsidR="00482841" w:rsidRDefault="00482841">
      <w:r>
        <w:separator/>
      </w:r>
    </w:p>
  </w:footnote>
  <w:footnote w:type="continuationSeparator" w:id="0">
    <w:p w14:paraId="0F3B1EB3" w14:textId="77777777" w:rsidR="00482841" w:rsidRDefault="0048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0943" w14:textId="77777777" w:rsidR="00617210" w:rsidRDefault="0061721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E307A7B" wp14:editId="64D7919B">
          <wp:simplePos x="0" y="0"/>
          <wp:positionH relativeFrom="column">
            <wp:posOffset>5831840</wp:posOffset>
          </wp:positionH>
          <wp:positionV relativeFrom="paragraph">
            <wp:posOffset>-106680</wp:posOffset>
          </wp:positionV>
          <wp:extent cx="797560" cy="557530"/>
          <wp:effectExtent l="0" t="0" r="0" b="1270"/>
          <wp:wrapSquare wrapText="bothSides"/>
          <wp:docPr id="1" name="Imagine 1" descr="Description: Macintosh HD:Users:alexgavan:Downloads:Ioana cloud AG:Logo _ Alex Gavan:relogoalex:Logo-Alex-Gav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intosh HD:Users:alexgavan:Downloads:Ioana cloud AG:Logo _ Alex Gavan:relogoalex:Logo-Alex-Gav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2923"/>
    <w:multiLevelType w:val="hybridMultilevel"/>
    <w:tmpl w:val="A9DE49C8"/>
    <w:styleLink w:val="ImportedStyle2"/>
    <w:lvl w:ilvl="0" w:tplc="D6982E10">
      <w:start w:val="1"/>
      <w:numFmt w:val="bullet"/>
      <w:lvlText w:val="•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B4D662">
      <w:start w:val="1"/>
      <w:numFmt w:val="bullet"/>
      <w:lvlText w:val="o"/>
      <w:lvlJc w:val="left"/>
      <w:pPr>
        <w:tabs>
          <w:tab w:val="left" w:pos="720"/>
        </w:tabs>
        <w:ind w:left="102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060490">
      <w:start w:val="1"/>
      <w:numFmt w:val="bullet"/>
      <w:lvlText w:val="▪"/>
      <w:lvlJc w:val="left"/>
      <w:pPr>
        <w:tabs>
          <w:tab w:val="left" w:pos="720"/>
        </w:tabs>
        <w:ind w:left="174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1AA3B0">
      <w:start w:val="1"/>
      <w:numFmt w:val="bullet"/>
      <w:lvlText w:val="▪"/>
      <w:lvlJc w:val="left"/>
      <w:pPr>
        <w:tabs>
          <w:tab w:val="left" w:pos="720"/>
        </w:tabs>
        <w:ind w:left="246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4A1488">
      <w:start w:val="1"/>
      <w:numFmt w:val="bullet"/>
      <w:lvlText w:val="▪"/>
      <w:lvlJc w:val="left"/>
      <w:pPr>
        <w:tabs>
          <w:tab w:val="left" w:pos="720"/>
        </w:tabs>
        <w:ind w:left="318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2E7DE8">
      <w:start w:val="1"/>
      <w:numFmt w:val="bullet"/>
      <w:lvlText w:val="▪"/>
      <w:lvlJc w:val="left"/>
      <w:pPr>
        <w:tabs>
          <w:tab w:val="left" w:pos="720"/>
        </w:tabs>
        <w:ind w:left="390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741C72">
      <w:start w:val="1"/>
      <w:numFmt w:val="bullet"/>
      <w:lvlText w:val="▪"/>
      <w:lvlJc w:val="left"/>
      <w:pPr>
        <w:tabs>
          <w:tab w:val="left" w:pos="720"/>
        </w:tabs>
        <w:ind w:left="462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BEB08A">
      <w:start w:val="1"/>
      <w:numFmt w:val="bullet"/>
      <w:lvlText w:val="▪"/>
      <w:lvlJc w:val="left"/>
      <w:pPr>
        <w:tabs>
          <w:tab w:val="left" w:pos="720"/>
        </w:tabs>
        <w:ind w:left="534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5637F6">
      <w:start w:val="1"/>
      <w:numFmt w:val="bullet"/>
      <w:lvlText w:val="▪"/>
      <w:lvlJc w:val="left"/>
      <w:pPr>
        <w:tabs>
          <w:tab w:val="left" w:pos="720"/>
        </w:tabs>
        <w:ind w:left="6065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0A21E26"/>
    <w:multiLevelType w:val="hybridMultilevel"/>
    <w:tmpl w:val="A9DE49C8"/>
    <w:numStyleLink w:val="ImportedStyle2"/>
  </w:abstractNum>
  <w:abstractNum w:abstractNumId="2" w15:restartNumberingAfterBreak="0">
    <w:nsid w:val="218C3424"/>
    <w:multiLevelType w:val="hybridMultilevel"/>
    <w:tmpl w:val="C1F2171A"/>
    <w:numStyleLink w:val="Lettered"/>
  </w:abstractNum>
  <w:abstractNum w:abstractNumId="3" w15:restartNumberingAfterBreak="0">
    <w:nsid w:val="418E1A73"/>
    <w:multiLevelType w:val="hybridMultilevel"/>
    <w:tmpl w:val="C1F2171A"/>
    <w:styleLink w:val="Lettered"/>
    <w:lvl w:ilvl="0" w:tplc="B816D28C">
      <w:start w:val="1"/>
      <w:numFmt w:val="decimal"/>
      <w:lvlText w:val="(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6697E8">
      <w:start w:val="1"/>
      <w:numFmt w:val="decimal"/>
      <w:lvlText w:val="(%2)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161F38">
      <w:start w:val="1"/>
      <w:numFmt w:val="decimal"/>
      <w:lvlText w:val="(%3)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2420F2">
      <w:start w:val="1"/>
      <w:numFmt w:val="decimal"/>
      <w:lvlText w:val="(%4)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101A62">
      <w:start w:val="1"/>
      <w:numFmt w:val="decimal"/>
      <w:lvlText w:val="(%5)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C2E32C">
      <w:start w:val="1"/>
      <w:numFmt w:val="decimal"/>
      <w:lvlText w:val="(%6)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69452">
      <w:start w:val="1"/>
      <w:numFmt w:val="decimal"/>
      <w:lvlText w:val="(%7)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C1CBC">
      <w:start w:val="1"/>
      <w:numFmt w:val="decimal"/>
      <w:lvlText w:val="(%8)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467998">
      <w:start w:val="1"/>
      <w:numFmt w:val="decimal"/>
      <w:lvlText w:val="(%9)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F"/>
    <w:rsid w:val="0004050B"/>
    <w:rsid w:val="0004179C"/>
    <w:rsid w:val="00047908"/>
    <w:rsid w:val="00092EDC"/>
    <w:rsid w:val="000C3D0B"/>
    <w:rsid w:val="000D45E3"/>
    <w:rsid w:val="00131141"/>
    <w:rsid w:val="0013426D"/>
    <w:rsid w:val="00134280"/>
    <w:rsid w:val="0015654E"/>
    <w:rsid w:val="001A237D"/>
    <w:rsid w:val="001E28A6"/>
    <w:rsid w:val="001E5074"/>
    <w:rsid w:val="001E7911"/>
    <w:rsid w:val="001F659E"/>
    <w:rsid w:val="00260073"/>
    <w:rsid w:val="002608BD"/>
    <w:rsid w:val="00293950"/>
    <w:rsid w:val="002D3216"/>
    <w:rsid w:val="00312081"/>
    <w:rsid w:val="00315AC7"/>
    <w:rsid w:val="003161FD"/>
    <w:rsid w:val="0033584C"/>
    <w:rsid w:val="003825C2"/>
    <w:rsid w:val="003B0A55"/>
    <w:rsid w:val="003E6900"/>
    <w:rsid w:val="003F5E9D"/>
    <w:rsid w:val="00423DCB"/>
    <w:rsid w:val="00451099"/>
    <w:rsid w:val="004737F7"/>
    <w:rsid w:val="0047516D"/>
    <w:rsid w:val="00482841"/>
    <w:rsid w:val="00482BBB"/>
    <w:rsid w:val="004A6503"/>
    <w:rsid w:val="004F0942"/>
    <w:rsid w:val="004F3C12"/>
    <w:rsid w:val="004F4D7A"/>
    <w:rsid w:val="00501D48"/>
    <w:rsid w:val="00537508"/>
    <w:rsid w:val="005442BA"/>
    <w:rsid w:val="00547E42"/>
    <w:rsid w:val="00551705"/>
    <w:rsid w:val="005556A0"/>
    <w:rsid w:val="005605CE"/>
    <w:rsid w:val="00563368"/>
    <w:rsid w:val="00563EC8"/>
    <w:rsid w:val="00583311"/>
    <w:rsid w:val="00594FD9"/>
    <w:rsid w:val="005A2E0F"/>
    <w:rsid w:val="00617210"/>
    <w:rsid w:val="00633354"/>
    <w:rsid w:val="00642BD1"/>
    <w:rsid w:val="006478FE"/>
    <w:rsid w:val="006A5CD3"/>
    <w:rsid w:val="006F4166"/>
    <w:rsid w:val="006F4691"/>
    <w:rsid w:val="0071632F"/>
    <w:rsid w:val="0073606B"/>
    <w:rsid w:val="007378F9"/>
    <w:rsid w:val="0076392C"/>
    <w:rsid w:val="007A0B6E"/>
    <w:rsid w:val="00813774"/>
    <w:rsid w:val="0081643C"/>
    <w:rsid w:val="00841382"/>
    <w:rsid w:val="00867EC9"/>
    <w:rsid w:val="008854C4"/>
    <w:rsid w:val="008A7651"/>
    <w:rsid w:val="008C155F"/>
    <w:rsid w:val="008E1CA9"/>
    <w:rsid w:val="008E5936"/>
    <w:rsid w:val="00904857"/>
    <w:rsid w:val="0092345A"/>
    <w:rsid w:val="00927C9E"/>
    <w:rsid w:val="00931DD7"/>
    <w:rsid w:val="00976E1C"/>
    <w:rsid w:val="00987FFE"/>
    <w:rsid w:val="00A125FC"/>
    <w:rsid w:val="00A3216C"/>
    <w:rsid w:val="00A47F07"/>
    <w:rsid w:val="00A5494F"/>
    <w:rsid w:val="00AA7F2E"/>
    <w:rsid w:val="00AC2E83"/>
    <w:rsid w:val="00AD006A"/>
    <w:rsid w:val="00AD6885"/>
    <w:rsid w:val="00AF6EE6"/>
    <w:rsid w:val="00B30AD6"/>
    <w:rsid w:val="00B37666"/>
    <w:rsid w:val="00B7785B"/>
    <w:rsid w:val="00B84592"/>
    <w:rsid w:val="00BA115A"/>
    <w:rsid w:val="00BA1E48"/>
    <w:rsid w:val="00BD42E2"/>
    <w:rsid w:val="00C07122"/>
    <w:rsid w:val="00C20DB0"/>
    <w:rsid w:val="00C319D2"/>
    <w:rsid w:val="00C46685"/>
    <w:rsid w:val="00C8506D"/>
    <w:rsid w:val="00CB2851"/>
    <w:rsid w:val="00CE4BBD"/>
    <w:rsid w:val="00D23547"/>
    <w:rsid w:val="00D52058"/>
    <w:rsid w:val="00DF17E9"/>
    <w:rsid w:val="00E60EC8"/>
    <w:rsid w:val="00E74BCD"/>
    <w:rsid w:val="00EC522A"/>
    <w:rsid w:val="00F307C9"/>
    <w:rsid w:val="00F757F4"/>
    <w:rsid w:val="00F862E9"/>
    <w:rsid w:val="00FD10E0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09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  <w:u w:color="2E74B5"/>
      <w:lang w:val="es-ES_tradnl"/>
    </w:rPr>
  </w:style>
  <w:style w:type="paragraph" w:styleId="Subtitle">
    <w:name w:val="Subtitle"/>
    <w:next w:val="BodyA"/>
    <w:pPr>
      <w:keepNext/>
    </w:pPr>
    <w:rPr>
      <w:rFonts w:ascii="Helvetica" w:eastAsia="Helvetica" w:hAnsi="Helvetica" w:cs="Helvetica"/>
      <w:color w:val="000000"/>
      <w:sz w:val="40"/>
      <w:szCs w:val="40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character" w:customStyle="1" w:styleId="None">
    <w:name w:val="None"/>
    <w:qFormat/>
  </w:style>
  <w:style w:type="character" w:customStyle="1" w:styleId="Hyperlink1">
    <w:name w:val="Hyperlink.1"/>
    <w:basedOn w:val="None"/>
    <w:rPr>
      <w:rFonts w:ascii="Calibri" w:eastAsia="Calibri" w:hAnsi="Calibri" w:cs="Calibri"/>
      <w:color w:val="000000"/>
      <w:u w:val="single"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E1CA9"/>
    <w:rPr>
      <w:color w:val="FF00FF" w:themeColor="followedHyperlink"/>
      <w:u w:val="single"/>
    </w:rPr>
  </w:style>
  <w:style w:type="character" w:customStyle="1" w:styleId="NoneA">
    <w:name w:val="None A"/>
    <w:qFormat/>
    <w:rsid w:val="005A2E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GJH6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maria@alexgavan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exgavan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ROMAN</dc:creator>
  <cp:lastModifiedBy>Cristian ROMAN</cp:lastModifiedBy>
  <cp:revision>3</cp:revision>
  <dcterms:created xsi:type="dcterms:W3CDTF">2018-03-27T13:54:00Z</dcterms:created>
  <dcterms:modified xsi:type="dcterms:W3CDTF">2018-03-30T06:00:00Z</dcterms:modified>
</cp:coreProperties>
</file>